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15" w:rsidRPr="00AB0C5B" w:rsidRDefault="00516A64" w:rsidP="00E10915">
      <w:pPr>
        <w:pStyle w:val="BasicParagraph"/>
        <w:spacing w:line="240" w:lineRule="auto"/>
        <w:jc w:val="center"/>
        <w:rPr>
          <w:rFonts w:ascii="Cambria" w:hAnsi="Cambria" w:cs="Lobster 1.4"/>
          <w:b/>
          <w:color w:val="D12229"/>
          <w:sz w:val="110"/>
          <w:szCs w:val="110"/>
        </w:rPr>
      </w:pPr>
      <w:r>
        <w:rPr>
          <w:rFonts w:ascii="Cambria" w:hAnsi="Cambria" w:cs="Lobster 1.4"/>
          <w:b/>
          <w:color w:val="D12229"/>
          <w:sz w:val="110"/>
          <w:szCs w:val="110"/>
        </w:rPr>
        <w:t>ISTANBUL</w:t>
      </w: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 w:cs="Century Gothic"/>
          <w:color w:val="110252"/>
          <w:sz w:val="32"/>
          <w:szCs w:val="32"/>
        </w:rPr>
      </w:pPr>
      <w:proofErr w:type="spellStart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Polazak</w:t>
      </w:r>
      <w:proofErr w:type="spellEnd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:</w:t>
      </w:r>
      <w:r w:rsidR="00516A64">
        <w:rPr>
          <w:rFonts w:ascii="Cambria" w:hAnsi="Cambria" w:cs="Century Gothic"/>
          <w:color w:val="110252"/>
          <w:sz w:val="32"/>
          <w:szCs w:val="32"/>
        </w:rPr>
        <w:t xml:space="preserve"> 31.03</w:t>
      </w:r>
      <w:r w:rsidR="00562776" w:rsidRPr="00D27D9B">
        <w:rPr>
          <w:rFonts w:ascii="Cambria" w:hAnsi="Cambria" w:cs="Century Gothic"/>
          <w:color w:val="110252"/>
          <w:sz w:val="32"/>
          <w:szCs w:val="32"/>
        </w:rPr>
        <w:t xml:space="preserve">.2018                                                                                                                                                   </w:t>
      </w:r>
      <w:proofErr w:type="spellStart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Povratak</w:t>
      </w:r>
      <w:proofErr w:type="spellEnd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:</w:t>
      </w:r>
      <w:r w:rsidR="00516A64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 xml:space="preserve"> </w:t>
      </w:r>
      <w:r w:rsidR="00516A64">
        <w:rPr>
          <w:rFonts w:ascii="Cambria" w:hAnsi="Cambria" w:cs="Century Gothic"/>
          <w:color w:val="110252"/>
          <w:sz w:val="32"/>
          <w:szCs w:val="32"/>
        </w:rPr>
        <w:t>05</w:t>
      </w:r>
      <w:bookmarkStart w:id="0" w:name="_GoBack"/>
      <w:bookmarkEnd w:id="0"/>
      <w:r w:rsidR="00562776" w:rsidRPr="00D27D9B">
        <w:rPr>
          <w:rFonts w:ascii="Cambria" w:hAnsi="Cambria" w:cs="Century Gothic"/>
          <w:color w:val="110252"/>
          <w:sz w:val="32"/>
          <w:szCs w:val="32"/>
        </w:rPr>
        <w:t>.0</w:t>
      </w:r>
      <w:r w:rsidR="00516A64">
        <w:rPr>
          <w:rFonts w:ascii="Cambria" w:hAnsi="Cambria" w:cs="Century Gothic"/>
          <w:color w:val="110252"/>
          <w:sz w:val="32"/>
          <w:szCs w:val="32"/>
        </w:rPr>
        <w:t>4</w:t>
      </w:r>
      <w:r w:rsidR="00562776" w:rsidRPr="00D27D9B">
        <w:rPr>
          <w:rFonts w:ascii="Cambria" w:hAnsi="Cambria" w:cs="Century Gothic"/>
          <w:color w:val="110252"/>
          <w:sz w:val="32"/>
          <w:szCs w:val="32"/>
        </w:rPr>
        <w:t>.2018.</w:t>
      </w:r>
    </w:p>
    <w:p w:rsidR="00060C1F" w:rsidRDefault="00060C1F" w:rsidP="00060C1F">
      <w:pPr>
        <w:pStyle w:val="BasicParagraph"/>
        <w:spacing w:line="240" w:lineRule="auto"/>
        <w:jc w:val="both"/>
        <w:rPr>
          <w:rFonts w:ascii="Cambria" w:hAnsi="Cambria"/>
          <w:b/>
          <w:bCs/>
          <w:sz w:val="20"/>
          <w:szCs w:val="20"/>
          <w:u w:val="thick"/>
        </w:rPr>
      </w:pPr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proofErr w:type="gramStart"/>
      <w:r w:rsidRPr="00516A64">
        <w:rPr>
          <w:rFonts w:ascii="Helvetica" w:hAnsi="Helvetica" w:cs="Helvetica"/>
          <w:b/>
          <w:color w:val="1D2129"/>
          <w:sz w:val="28"/>
          <w:szCs w:val="28"/>
        </w:rPr>
        <w:t>1.DAN</w:t>
      </w:r>
      <w:proofErr w:type="gramEnd"/>
      <w:r w:rsidRPr="00516A64">
        <w:rPr>
          <w:rFonts w:ascii="Helvetica" w:hAnsi="Helvetica" w:cs="Helvetica"/>
          <w:b/>
          <w:color w:val="1D2129"/>
          <w:sz w:val="28"/>
          <w:szCs w:val="28"/>
        </w:rPr>
        <w:t xml:space="preserve"> (SUBOTA, 31.03.2018.)</w:t>
      </w:r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BiH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-SRB-BG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Polazak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grupe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: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-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Doboj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08:00 h - GRAČANICA 08:30h – TUZLA 09:00H – SREBRENIK 09:30h – GRADAČAC 10:00h – BRČKO 11:00h – BIJELJINA 11:30h.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Vožnja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kroz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Srbiju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Bugarsku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sa</w:t>
      </w:r>
      <w:proofErr w:type="spellEnd"/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pauzama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potrebi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grupe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proofErr w:type="gramStart"/>
      <w:r w:rsidRPr="00516A64">
        <w:rPr>
          <w:rFonts w:ascii="Helvetica" w:hAnsi="Helvetica" w:cs="Helvetica"/>
          <w:b/>
          <w:color w:val="1D2129"/>
          <w:sz w:val="28"/>
          <w:szCs w:val="28"/>
        </w:rPr>
        <w:t>2.DAN</w:t>
      </w:r>
      <w:proofErr w:type="gramEnd"/>
      <w:r w:rsidRPr="00516A64">
        <w:rPr>
          <w:rFonts w:ascii="Helvetica" w:hAnsi="Helvetica" w:cs="Helvetica"/>
          <w:b/>
          <w:color w:val="1D2129"/>
          <w:sz w:val="28"/>
          <w:szCs w:val="28"/>
        </w:rPr>
        <w:t xml:space="preserve"> (NEDJELJA, 01.04.2018.)</w:t>
      </w:r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ISTANBUL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Dolazak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Istanbul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ranim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podnevnim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satima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Smještaj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hotel.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Kraći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odmor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Zajednička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šetnja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gradom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–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Obilazak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trga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Sultanahmet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(</w:t>
      </w:r>
      <w:proofErr w:type="spellStart"/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>Topkapi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Aja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sofija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Plava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džamija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hipodrom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bez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ulaznica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).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Povratak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hotel.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Noćenje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proofErr w:type="gramStart"/>
      <w:r w:rsidRPr="00516A64">
        <w:rPr>
          <w:rFonts w:ascii="Helvetica" w:hAnsi="Helvetica" w:cs="Helvetica"/>
          <w:b/>
          <w:color w:val="1D2129"/>
          <w:sz w:val="28"/>
          <w:szCs w:val="28"/>
        </w:rPr>
        <w:t>3.DAN</w:t>
      </w:r>
      <w:proofErr w:type="gramEnd"/>
      <w:r w:rsidRPr="00516A64">
        <w:rPr>
          <w:rFonts w:ascii="Helvetica" w:hAnsi="Helvetica" w:cs="Helvetica"/>
          <w:b/>
          <w:color w:val="1D2129"/>
          <w:sz w:val="28"/>
          <w:szCs w:val="28"/>
        </w:rPr>
        <w:t xml:space="preserve"> ( PONEDJELJAK, 02.04.2018.)</w:t>
      </w:r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ISTANBUL 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Doručak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Nakon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doručka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planiran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je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obilazak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grada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panoramski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pjesice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: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Ejup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sultan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džamija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Pier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Lotti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Sulejmanija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Galata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kula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Egipatska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pijaca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začina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Miniaturk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(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muzej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na</w:t>
      </w:r>
      <w:proofErr w:type="spellEnd"/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otvorenom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).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Nakon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obilaska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slobodno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vrijeme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individualne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aktivnosti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šoping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Povratak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hotel 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Noćenje</w:t>
      </w:r>
      <w:proofErr w:type="spellEnd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..</w:t>
      </w:r>
      <w:proofErr w:type="gramEnd"/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proofErr w:type="gramStart"/>
      <w:r w:rsidRPr="00516A64">
        <w:rPr>
          <w:rFonts w:ascii="Helvetica" w:hAnsi="Helvetica" w:cs="Helvetica"/>
          <w:b/>
          <w:color w:val="1D2129"/>
          <w:sz w:val="28"/>
          <w:szCs w:val="28"/>
        </w:rPr>
        <w:t>4.DAN</w:t>
      </w:r>
      <w:proofErr w:type="gramEnd"/>
      <w:r w:rsidRPr="00516A64">
        <w:rPr>
          <w:rFonts w:ascii="Helvetica" w:hAnsi="Helvetica" w:cs="Helvetica"/>
          <w:b/>
          <w:color w:val="1D2129"/>
          <w:sz w:val="28"/>
          <w:szCs w:val="28"/>
        </w:rPr>
        <w:t xml:space="preserve"> (UTORAK, 03.04.2018.)</w:t>
      </w:r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KRSTARENJE – ČAMLIDŽA 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Doručak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Planiran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je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fakultativni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odlazak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sa</w:t>
      </w:r>
      <w:proofErr w:type="spellEnd"/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vodičem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luku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ukrcaj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brod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kada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započinje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nezaboravno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krstarenje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Bosforom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.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Uživanje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Zlatnom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Rogu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–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najljepšem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dijelu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Istanbula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Galata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mostu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Galata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kuli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džamiji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Selimiji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Nakon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toga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planirana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je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posjeta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vidikovcu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Čamlidža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Time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ćete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zaokružiti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svoje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putovanje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uz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nezaboravnu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panoramu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Istanbula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–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grada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na</w:t>
      </w:r>
      <w:proofErr w:type="spellEnd"/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dva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kontinenta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o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kojem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maštali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mnogi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vladari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te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Bosforski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most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most Sultan Mehmed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Fatiha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II.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Slobodno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vrijeme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Povratak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hotel.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Noćenje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proofErr w:type="gramStart"/>
      <w:r w:rsidRPr="00516A64">
        <w:rPr>
          <w:rFonts w:ascii="Helvetica" w:hAnsi="Helvetica" w:cs="Helvetica"/>
          <w:b/>
          <w:color w:val="1D2129"/>
          <w:sz w:val="28"/>
          <w:szCs w:val="28"/>
        </w:rPr>
        <w:t>5.DAN</w:t>
      </w:r>
      <w:proofErr w:type="gramEnd"/>
      <w:r w:rsidRPr="00516A64">
        <w:rPr>
          <w:rFonts w:ascii="Helvetica" w:hAnsi="Helvetica" w:cs="Helvetica"/>
          <w:b/>
          <w:color w:val="1D2129"/>
          <w:sz w:val="28"/>
          <w:szCs w:val="28"/>
        </w:rPr>
        <w:t xml:space="preserve"> (SRIJEDA, 04.04.2018.)</w:t>
      </w:r>
      <w:r w:rsidRPr="00516A64">
        <w:rPr>
          <w:rFonts w:ascii="Helvetica" w:hAnsi="Helvetica" w:cs="Helvetica"/>
          <w:color w:val="1D2129"/>
          <w:sz w:val="28"/>
          <w:szCs w:val="28"/>
        </w:rPr>
        <w:t xml:space="preserve"> ISTANBUL –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BiH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 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Doručak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.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Odjava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iz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hotela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Odlazak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jedan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od</w:t>
      </w:r>
      <w:proofErr w:type="spellEnd"/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najvećih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shopping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centara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(Forum).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Uživajte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neizostavnom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shoppingu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atrakcijama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koje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ovaj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centar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nudi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Nakon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toga je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planiran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sastanak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grupe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te</w:t>
      </w:r>
      <w:proofErr w:type="spellEnd"/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polazak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BiH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pravcu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Sofija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–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Niš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– Beograd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uz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pauze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prema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potrebi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grupe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</w:p>
    <w:p w:rsid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proofErr w:type="gramStart"/>
      <w:r w:rsidRPr="00516A64">
        <w:rPr>
          <w:rFonts w:ascii="Helvetica" w:hAnsi="Helvetica" w:cs="Helvetica"/>
          <w:b/>
          <w:color w:val="1D2129"/>
          <w:sz w:val="28"/>
          <w:szCs w:val="28"/>
        </w:rPr>
        <w:t>6.DAN</w:t>
      </w:r>
      <w:proofErr w:type="gramEnd"/>
      <w:r w:rsidRPr="00516A64">
        <w:rPr>
          <w:rFonts w:ascii="Helvetica" w:hAnsi="Helvetica" w:cs="Helvetica"/>
          <w:b/>
          <w:color w:val="1D2129"/>
          <w:sz w:val="28"/>
          <w:szCs w:val="28"/>
        </w:rPr>
        <w:t xml:space="preserve"> (ČETVRTAK, 05.04.2018.)</w:t>
      </w:r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BiH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 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Nastavak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putovanja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BiH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Planiran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dolazak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BiH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prijepodnevnim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satima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Kraj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programa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br/>
      </w:r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516A64">
        <w:rPr>
          <w:rFonts w:ascii="Helvetica" w:hAnsi="Helvetica" w:cs="Helvetica"/>
          <w:color w:val="1D2129"/>
          <w:sz w:val="28"/>
          <w:szCs w:val="28"/>
        </w:rPr>
        <w:lastRenderedPageBreak/>
        <w:t xml:space="preserve">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cijenu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aranžmana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je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uračunato</w:t>
      </w:r>
      <w:proofErr w:type="spellEnd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: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br/>
        <w:t xml:space="preserve">•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Prevoz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modernim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turističkim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autobusom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br/>
        <w:t xml:space="preserve">• 3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noćenja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doručkom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Istanbulu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hotelu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3*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  <w:t xml:space="preserve">•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Organizacija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pratilac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putovanja</w:t>
      </w:r>
      <w:proofErr w:type="spellEnd"/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516A64">
        <w:rPr>
          <w:rFonts w:ascii="Helvetica" w:hAnsi="Helvetica" w:cs="Helvetica"/>
          <w:color w:val="1D2129"/>
          <w:sz w:val="28"/>
          <w:szCs w:val="28"/>
        </w:rPr>
        <w:t xml:space="preserve">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cijenu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aranžmana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nije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uračunato</w:t>
      </w:r>
      <w:proofErr w:type="spellEnd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: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br/>
        <w:t>• PZO 12,00 KM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  <w:t xml:space="preserve">• Pier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Lotti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Miniaturk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Panorama 1453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muzej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(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uspinjača,ulaznice,vodič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) 10 €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  <w:t xml:space="preserve">• Aja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sofija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(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ulaznica,vodič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) 10 €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  <w:t xml:space="preserve">•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Topkapi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dvorac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(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ulaznica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vodič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) 10 €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  <w:t xml:space="preserve">•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Krstarenje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Bosforom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10 €</w:t>
      </w:r>
    </w:p>
    <w:p w:rsid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516A64">
        <w:rPr>
          <w:rFonts w:ascii="Helvetica" w:hAnsi="Helvetica" w:cs="Helvetica"/>
          <w:color w:val="1D2129"/>
          <w:sz w:val="28"/>
          <w:szCs w:val="28"/>
        </w:rPr>
        <w:t xml:space="preserve">•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Dodatno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sjedište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autobusu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100</w:t>
      </w:r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,00</w:t>
      </w:r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KM</w:t>
      </w:r>
      <w:r w:rsidRPr="00516A64">
        <w:rPr>
          <w:rFonts w:ascii="Helvetica" w:hAnsi="Helvetica" w:cs="Helvetica"/>
          <w:color w:val="1D2129"/>
          <w:sz w:val="28"/>
          <w:szCs w:val="28"/>
        </w:rPr>
        <w:br/>
        <w:t xml:space="preserve">•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Doplata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jednokrevetnu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sobu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120,00 KM</w:t>
      </w:r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516A64">
        <w:rPr>
          <w:rFonts w:ascii="Helvetica" w:hAnsi="Helvetica" w:cs="Helvetica"/>
          <w:color w:val="1D2129"/>
          <w:sz w:val="28"/>
          <w:szCs w:val="28"/>
        </w:rPr>
        <w:br/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Kalkulacija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rađena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na</w:t>
      </w:r>
      <w:proofErr w:type="spellEnd"/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bazi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30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osoba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slučaju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manjeg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ili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većeg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broja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prijavljenih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agencija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zadržava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pravo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korekcije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cijena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/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ili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otkaza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putovanja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najkasnije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5 dana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prije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polaska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Nudimo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mogućnost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plaćanja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aranžmana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ratama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  <w:proofErr w:type="gramEnd"/>
    </w:p>
    <w:p w:rsidR="00516A64" w:rsidRPr="00516A64" w:rsidRDefault="00516A64" w:rsidP="00516A64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8"/>
          <w:szCs w:val="28"/>
        </w:rPr>
      </w:pPr>
      <w:r w:rsidRPr="00516A64">
        <w:rPr>
          <w:rFonts w:ascii="Helvetica" w:hAnsi="Helvetica" w:cs="Helvetica"/>
          <w:color w:val="1D2129"/>
          <w:sz w:val="28"/>
          <w:szCs w:val="28"/>
        </w:rPr>
        <w:t xml:space="preserve">REZERVACIJA PUTOVANJA: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Prilikom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rezervacije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putovanja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potrebno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je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dostaviti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kopiju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pasoša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proofErr w:type="gramStart"/>
      <w:r w:rsidRPr="00516A64">
        <w:rPr>
          <w:rFonts w:ascii="Helvetica" w:hAnsi="Helvetica" w:cs="Helvetica"/>
          <w:color w:val="1D2129"/>
          <w:sz w:val="28"/>
          <w:szCs w:val="28"/>
        </w:rPr>
        <w:t>te</w:t>
      </w:r>
      <w:proofErr w:type="spellEnd"/>
      <w:proofErr w:type="gram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uplatiti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avans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u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iznosu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od 30%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od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ukupne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cijene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koštanja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aranžmana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,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ostatak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7 dana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prije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polaska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na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516A64">
        <w:rPr>
          <w:rFonts w:ascii="Helvetica" w:hAnsi="Helvetica" w:cs="Helvetica"/>
          <w:color w:val="1D2129"/>
          <w:sz w:val="28"/>
          <w:szCs w:val="28"/>
        </w:rPr>
        <w:t>putovanje</w:t>
      </w:r>
      <w:proofErr w:type="spellEnd"/>
      <w:r w:rsidRPr="00516A64">
        <w:rPr>
          <w:rFonts w:ascii="Helvetica" w:hAnsi="Helvetica" w:cs="Helvetica"/>
          <w:color w:val="1D2129"/>
          <w:sz w:val="28"/>
          <w:szCs w:val="28"/>
        </w:rPr>
        <w:t>.</w:t>
      </w:r>
    </w:p>
    <w:p w:rsidR="00494C27" w:rsidRPr="00D27D9B" w:rsidRDefault="00494C27" w:rsidP="00060C1F">
      <w:pPr>
        <w:rPr>
          <w:sz w:val="28"/>
          <w:szCs w:val="28"/>
        </w:rPr>
      </w:pPr>
    </w:p>
    <w:sectPr w:rsidR="00494C27" w:rsidRPr="00D2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A62"/>
    <w:multiLevelType w:val="multilevel"/>
    <w:tmpl w:val="8DEE5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5423E"/>
    <w:multiLevelType w:val="multilevel"/>
    <w:tmpl w:val="2CD0B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8"/>
    <w:rsid w:val="00060C1F"/>
    <w:rsid w:val="00261403"/>
    <w:rsid w:val="003F429D"/>
    <w:rsid w:val="00494C27"/>
    <w:rsid w:val="00516A64"/>
    <w:rsid w:val="00562776"/>
    <w:rsid w:val="006C6908"/>
    <w:rsid w:val="006D71EB"/>
    <w:rsid w:val="00A0034B"/>
    <w:rsid w:val="00AB0C5B"/>
    <w:rsid w:val="00D27D9B"/>
    <w:rsid w:val="00E1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1F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0C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bs-Latn-BA"/>
    </w:rPr>
  </w:style>
  <w:style w:type="character" w:styleId="Emphasis">
    <w:name w:val="Emphasis"/>
    <w:basedOn w:val="DefaultParagraphFont"/>
    <w:uiPriority w:val="20"/>
    <w:qFormat/>
    <w:rsid w:val="00AB0C5B"/>
    <w:rPr>
      <w:i/>
      <w:iCs/>
    </w:rPr>
  </w:style>
  <w:style w:type="character" w:styleId="Strong">
    <w:name w:val="Strong"/>
    <w:basedOn w:val="DefaultParagraphFont"/>
    <w:uiPriority w:val="22"/>
    <w:qFormat/>
    <w:rsid w:val="00AB0C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6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1F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0C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bs-Latn-BA"/>
    </w:rPr>
  </w:style>
  <w:style w:type="character" w:styleId="Emphasis">
    <w:name w:val="Emphasis"/>
    <w:basedOn w:val="DefaultParagraphFont"/>
    <w:uiPriority w:val="20"/>
    <w:qFormat/>
    <w:rsid w:val="00AB0C5B"/>
    <w:rPr>
      <w:i/>
      <w:iCs/>
    </w:rPr>
  </w:style>
  <w:style w:type="character" w:styleId="Strong">
    <w:name w:val="Strong"/>
    <w:basedOn w:val="DefaultParagraphFont"/>
    <w:uiPriority w:val="22"/>
    <w:qFormat/>
    <w:rsid w:val="00AB0C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6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2018-01-12T09:28:00Z</dcterms:created>
  <dcterms:modified xsi:type="dcterms:W3CDTF">2018-03-01T16:27:00Z</dcterms:modified>
</cp:coreProperties>
</file>